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E7C9F" w14:textId="78CB3376" w:rsidR="00EE63E5" w:rsidRDefault="00655D55" w:rsidP="008F43C4">
      <w:pPr>
        <w:pStyle w:val="NormalWeb"/>
        <w:shd w:val="clear" w:color="auto" w:fill="FFFFFF"/>
        <w:spacing w:before="0" w:beforeAutospacing="0" w:after="150" w:afterAutospacing="0" w:line="285" w:lineRule="atLeast"/>
        <w:textAlignment w:val="baseline"/>
        <w:rPr>
          <w:rFonts w:ascii="Lucida Sans Unicode" w:hAnsi="Lucida Sans Unicode" w:cs="Lucida Sans Unicode"/>
          <w:spacing w:val="-7"/>
          <w:sz w:val="21"/>
          <w:szCs w:val="21"/>
        </w:rPr>
      </w:pPr>
      <w:bookmarkStart w:id="0" w:name="_GoBack"/>
      <w:bookmarkEnd w:id="0"/>
      <w:r>
        <w:rPr>
          <w:rFonts w:ascii="Lucida Sans Unicode" w:hAnsi="Lucida Sans Unicode" w:cs="Lucida Sans Unicode"/>
          <w:noProof/>
          <w:spacing w:val="-7"/>
          <w:sz w:val="21"/>
          <w:szCs w:val="21"/>
          <w:lang w:val="fr-BE" w:eastAsia="fr-BE"/>
        </w:rPr>
        <w:drawing>
          <wp:inline distT="0" distB="0" distL="0" distR="0" wp14:anchorId="44BEC92E" wp14:editId="01ED1E61">
            <wp:extent cx="2023334" cy="1162050"/>
            <wp:effectExtent l="0" t="0" r="0" b="0"/>
            <wp:docPr id="2" name="Imagem 2" descr="C:\Users\deolinda.correia\AppData\Local\Microsoft\Windows\INetCache\Content.MSO\9A2DFF4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olinda.correia\AppData\Local\Microsoft\Windows\INetCache\Content.MSO\9A2DFF48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381" cy="1170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FA691" w14:textId="77777777" w:rsidR="00EE63E5" w:rsidRDefault="00EE63E5" w:rsidP="008F43C4">
      <w:pPr>
        <w:pStyle w:val="NormalWeb"/>
        <w:shd w:val="clear" w:color="auto" w:fill="FFFFFF"/>
        <w:spacing w:before="0" w:beforeAutospacing="0" w:after="150" w:afterAutospacing="0" w:line="285" w:lineRule="atLeast"/>
        <w:textAlignment w:val="baseline"/>
        <w:rPr>
          <w:rFonts w:ascii="Lucida Sans Unicode" w:hAnsi="Lucida Sans Unicode" w:cs="Lucida Sans Unicode"/>
          <w:spacing w:val="-7"/>
          <w:sz w:val="21"/>
          <w:szCs w:val="21"/>
        </w:rPr>
      </w:pPr>
    </w:p>
    <w:p w14:paraId="48E5FB77" w14:textId="5FB67C39" w:rsidR="008F43C4" w:rsidRPr="00655D55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José António Vieira da Silva was born in </w:t>
      </w:r>
      <w:proofErr w:type="spellStart"/>
      <w:r w:rsidRP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Marinha</w:t>
      </w:r>
      <w:proofErr w:type="spellEnd"/>
      <w:r w:rsidRP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Grande</w:t>
      </w:r>
      <w:r w:rsidR="00655D55" w:rsidRP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on the 14th</w:t>
      </w:r>
      <w:r w:rsid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of </w:t>
      </w:r>
      <w:r w:rsidR="00853E7C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February</w:t>
      </w:r>
      <w:r w:rsid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P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1953.</w:t>
      </w:r>
    </w:p>
    <w:p w14:paraId="39ECE88F" w14:textId="77777777" w:rsidR="00684444" w:rsidRPr="00490833" w:rsidRDefault="0068444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He graduated in Economics, in Instituto Superior de Economia.</w:t>
      </w:r>
    </w:p>
    <w:p w14:paraId="50A2981B" w14:textId="74331B73" w:rsidR="00585A02" w:rsidRDefault="001D1340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</w:t>
      </w:r>
      <w:r w:rsid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was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="00585A02"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Minister of Labour, Solidarity and Social Security</w:t>
      </w:r>
      <w:r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,</w:t>
      </w:r>
      <w:r w:rsidR="00585A02"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from </w:t>
      </w:r>
      <w:r w:rsidR="00F2172C"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2015</w:t>
      </w:r>
      <w:r w:rsid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to 2019</w:t>
      </w:r>
      <w:r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.</w:t>
      </w:r>
    </w:p>
    <w:p w14:paraId="67B0F732" w14:textId="47F83DAC" w:rsidR="008031A0" w:rsidRDefault="008031A0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As Minister of labour he was Chairman of the  “</w:t>
      </w:r>
      <w:proofErr w:type="spellStart"/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Comissão</w:t>
      </w:r>
      <w:proofErr w:type="spellEnd"/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Permanente de </w:t>
      </w:r>
      <w:proofErr w:type="spellStart"/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Concertação</w:t>
      </w:r>
      <w:proofErr w:type="spellEnd"/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Social “ the Portuguese tripartite committee for social dialog</w:t>
      </w:r>
      <w:r w:rsidR="00E66A56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ue</w:t>
      </w:r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. </w:t>
      </w:r>
    </w:p>
    <w:p w14:paraId="08B21BB4" w14:textId="3EC77323" w:rsidR="008F43C4" w:rsidRPr="004852D0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was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a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member of the Assembly of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the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Republic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(Parliament) from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2011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to</w:t>
      </w:r>
      <w:r w:rsidR="003D4999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2015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and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headed the </w:t>
      </w:r>
      <w:r w:rsidRPr="00490833">
        <w:rPr>
          <w:rFonts w:ascii="Lucida Sans Unicode" w:hAnsi="Lucida Sans Unicode" w:cs="Lucida Sans Unicode"/>
          <w:i/>
          <w:spacing w:val="-7"/>
          <w:sz w:val="21"/>
          <w:szCs w:val="21"/>
          <w:lang w:val="en-GB"/>
        </w:rPr>
        <w:t>ad hoc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Commission for </w:t>
      </w:r>
      <w:r w:rsidR="00BF136E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Monitoring Portugal’s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Financial Assistance Program.</w:t>
      </w:r>
    </w:p>
    <w:p w14:paraId="33DD7E57" w14:textId="2289D037" w:rsidR="008F43C4" w:rsidRPr="00684444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</w:t>
      </w:r>
      <w:r w:rsidR="00AF79E2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was</w:t>
      </w:r>
      <w:r w:rsidR="00AF79E2" w:rsidRP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Invited</w:t>
      </w:r>
      <w:r w:rsidR="00853E7C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Professor</w:t>
      </w:r>
      <w:r w:rsidRP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="009C5AB7" w:rsidRPr="00490833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in </w:t>
      </w:r>
      <w:r w:rsidR="00C45737" w:rsidRPr="00C4573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>ISCTE -</w:t>
      </w:r>
      <w:r w:rsidR="00C4573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proofErr w:type="spellStart"/>
      <w:r w:rsidR="009C5AB7" w:rsidRPr="009C5AB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>Instituto</w:t>
      </w:r>
      <w:proofErr w:type="spellEnd"/>
      <w:r w:rsidRPr="009C5AB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 xml:space="preserve"> </w:t>
      </w:r>
      <w:proofErr w:type="spellStart"/>
      <w:r w:rsidRPr="009C5AB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>Universitário</w:t>
      </w:r>
      <w:proofErr w:type="spellEnd"/>
      <w:r w:rsidRPr="009C5AB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 xml:space="preserve"> de </w:t>
      </w:r>
      <w:proofErr w:type="spellStart"/>
      <w:r w:rsidRPr="009C5AB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>Lisboa</w:t>
      </w:r>
      <w:proofErr w:type="spellEnd"/>
      <w:r w:rsidRP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since 201</w:t>
      </w:r>
      <w:r w:rsidR="00624A6A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</w:t>
      </w:r>
      <w:r w:rsidR="00853E7C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until 201</w:t>
      </w:r>
      <w:r w:rsidR="00624A6A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5</w:t>
      </w:r>
      <w:r w:rsidRP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.</w:t>
      </w:r>
    </w:p>
    <w:p w14:paraId="5344A10D" w14:textId="2358B505" w:rsidR="008F43C4" w:rsidRPr="004852D0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was Minister of Economy, Innovation and Development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from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2009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to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2011.</w:t>
      </w:r>
    </w:p>
    <w:p w14:paraId="0AE35A93" w14:textId="6EC0A362" w:rsidR="008F43C4" w:rsidRPr="004852D0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was Minister of </w:t>
      </w:r>
      <w:r w:rsidR="00585A02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Labour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and Social Solidarity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from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2005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to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2009.</w:t>
      </w:r>
    </w:p>
    <w:p w14:paraId="4F166DA0" w14:textId="3295430F" w:rsidR="008F43C4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He was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a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member of the Assembly of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the </w:t>
      </w:r>
      <w:r w:rsidR="009C5AB7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Republic from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="00BF136E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2002 to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2005.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In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2004 and 2005, he headed the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Assembly’s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Commission for </w:t>
      </w:r>
      <w:r w:rsidR="00585A02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Labour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and Social Solidarity.</w:t>
      </w:r>
    </w:p>
    <w:p w14:paraId="79DB8DF5" w14:textId="2B937689" w:rsidR="00BF136E" w:rsidRPr="004852D0" w:rsidRDefault="00BF136E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was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Secretary of State for Public Works </w:t>
      </w:r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from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2001 to</w:t>
      </w:r>
      <w:r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2002.</w:t>
      </w:r>
    </w:p>
    <w:p w14:paraId="1040B625" w14:textId="16309D43" w:rsidR="00BF136E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was Secretary of State of Social Security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from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1999 </w:t>
      </w:r>
      <w:r w:rsidR="0068444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to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2001</w:t>
      </w:r>
      <w:r w:rsidR="00BF136E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. </w:t>
      </w:r>
      <w:r w:rsidR="00AE7132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All through </w:t>
      </w:r>
      <w:r w:rsidR="00BF136E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the Portuguese Presidency of 2000 he was President of the Social Protection Committee</w:t>
      </w:r>
      <w:r w:rsidR="0075419B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(SPC).</w:t>
      </w:r>
    </w:p>
    <w:p w14:paraId="6C714970" w14:textId="3B4F71CF" w:rsidR="008F43C4" w:rsidRPr="004852D0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was advisor 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to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the Minister of Solidarity and Social Security in 1995, and -director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-general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of the Statistics, Studies and Planning Department of the Ministry of </w:t>
      </w:r>
      <w:r w:rsidR="00655D55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Labour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and </w:t>
      </w:r>
      <w:r w:rsidR="00655D55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Solidarity from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1997 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to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1999.</w:t>
      </w:r>
      <w:r w:rsidR="00BF136E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During this period, he was </w:t>
      </w:r>
      <w:r w:rsidR="00BA7C24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the national representative </w:t>
      </w:r>
      <w:r w:rsidR="00BF136E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of the Employment Committee (EMCO). </w:t>
      </w:r>
    </w:p>
    <w:p w14:paraId="511B4606" w14:textId="25761D7E" w:rsidR="008F43C4" w:rsidRPr="004852D0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was 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a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member of 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the </w:t>
      </w:r>
      <w:r w:rsidR="00655D5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national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Economic and Social </w:t>
      </w:r>
      <w:r w:rsidR="00BF136E"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Council </w:t>
      </w:r>
      <w:r w:rsidR="00BF136E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from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1996 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to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1999.</w:t>
      </w:r>
    </w:p>
    <w:p w14:paraId="1E5A233B" w14:textId="59B41A4D" w:rsidR="008F43C4" w:rsidRPr="00E66A56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</w:rPr>
      </w:pPr>
      <w:proofErr w:type="spellStart"/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>He</w:t>
      </w:r>
      <w:proofErr w:type="spellEnd"/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 </w:t>
      </w:r>
      <w:proofErr w:type="spellStart"/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>was</w:t>
      </w:r>
      <w:proofErr w:type="spellEnd"/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 </w:t>
      </w:r>
      <w:r w:rsidR="003D4999"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a </w:t>
      </w:r>
      <w:proofErr w:type="spellStart"/>
      <w:r w:rsidR="003D4999" w:rsidRPr="00E66A56">
        <w:rPr>
          <w:rFonts w:ascii="Lucida Sans Unicode" w:hAnsi="Lucida Sans Unicode" w:cs="Lucida Sans Unicode"/>
          <w:spacing w:val="-7"/>
          <w:sz w:val="21"/>
          <w:szCs w:val="21"/>
        </w:rPr>
        <w:t>Guest</w:t>
      </w:r>
      <w:proofErr w:type="spellEnd"/>
      <w:r w:rsidR="003D4999"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 </w:t>
      </w:r>
      <w:proofErr w:type="spellStart"/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>Lecturer</w:t>
      </w:r>
      <w:proofErr w:type="spellEnd"/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 </w:t>
      </w:r>
      <w:r w:rsidR="003D4999"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in </w:t>
      </w:r>
      <w:r w:rsidRPr="00E66A56">
        <w:rPr>
          <w:rFonts w:ascii="Lucida Sans Unicode" w:hAnsi="Lucida Sans Unicode" w:cs="Lucida Sans Unicode"/>
          <w:i/>
          <w:iCs/>
          <w:spacing w:val="-7"/>
          <w:sz w:val="21"/>
          <w:szCs w:val="21"/>
        </w:rPr>
        <w:t>Instituto Superior do Trabalho e da Empresa</w:t>
      </w:r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 </w:t>
      </w:r>
      <w:proofErr w:type="spellStart"/>
      <w:r w:rsidR="003D4999" w:rsidRPr="00E66A56">
        <w:rPr>
          <w:rFonts w:ascii="Lucida Sans Unicode" w:hAnsi="Lucida Sans Unicode" w:cs="Lucida Sans Unicode"/>
          <w:spacing w:val="-7"/>
          <w:sz w:val="21"/>
          <w:szCs w:val="21"/>
        </w:rPr>
        <w:t>from</w:t>
      </w:r>
      <w:proofErr w:type="spellEnd"/>
      <w:r w:rsidR="003D4999"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 </w:t>
      </w:r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1986 </w:t>
      </w:r>
      <w:r w:rsidR="003D4999" w:rsidRPr="00E66A56">
        <w:rPr>
          <w:rFonts w:ascii="Lucida Sans Unicode" w:hAnsi="Lucida Sans Unicode" w:cs="Lucida Sans Unicode"/>
          <w:spacing w:val="-7"/>
          <w:sz w:val="21"/>
          <w:szCs w:val="21"/>
        </w:rPr>
        <w:t xml:space="preserve">to </w:t>
      </w:r>
      <w:r w:rsidRPr="00E66A56">
        <w:rPr>
          <w:rFonts w:ascii="Lucida Sans Unicode" w:hAnsi="Lucida Sans Unicode" w:cs="Lucida Sans Unicode"/>
          <w:spacing w:val="-7"/>
          <w:sz w:val="21"/>
          <w:szCs w:val="21"/>
        </w:rPr>
        <w:t>1999.</w:t>
      </w:r>
    </w:p>
    <w:p w14:paraId="03065A1D" w14:textId="03E61649" w:rsidR="00A71F25" w:rsidRDefault="008F43C4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He 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has 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coordinated and participated in several studies related to the evaluation of public poli</w:t>
      </w:r>
      <w:r w:rsidR="00E93BA5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cies</w:t>
      </w:r>
      <w:r w:rsidRPr="004852D0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, sectorial and territorial analysis.</w:t>
      </w:r>
    </w:p>
    <w:p w14:paraId="2CF19482" w14:textId="7E3F2FDE" w:rsidR="00C037EF" w:rsidRDefault="00E17910" w:rsidP="00BF136E">
      <w:pPr>
        <w:pStyle w:val="NormalWeb"/>
        <w:shd w:val="clear" w:color="auto" w:fill="FFFFFF"/>
        <w:spacing w:before="0" w:beforeAutospacing="0" w:after="150" w:afterAutospacing="0" w:line="285" w:lineRule="atLeast"/>
        <w:jc w:val="both"/>
        <w:textAlignment w:val="baseline"/>
        <w:rPr>
          <w:rFonts w:ascii="Lucida Sans Unicode" w:hAnsi="Lucida Sans Unicode" w:cs="Lucida Sans Unicode"/>
          <w:spacing w:val="-7"/>
          <w:sz w:val="21"/>
          <w:szCs w:val="21"/>
          <w:lang w:val="en-GB"/>
        </w:rPr>
      </w:pPr>
      <w:r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From, January 2020</w:t>
      </w:r>
      <w:r w:rsidR="00D93CFB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,</w:t>
      </w:r>
      <w:r w:rsidR="00C037EF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Director at </w:t>
      </w:r>
      <w:proofErr w:type="spellStart"/>
      <w:r w:rsidR="00C037EF" w:rsidRPr="00D978A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>Fundação</w:t>
      </w:r>
      <w:proofErr w:type="spellEnd"/>
      <w:r w:rsidR="00C037EF" w:rsidRPr="00D978A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 xml:space="preserve"> </w:t>
      </w:r>
      <w:proofErr w:type="spellStart"/>
      <w:r w:rsidR="00C037EF" w:rsidRPr="00D978A7">
        <w:rPr>
          <w:rFonts w:ascii="Lucida Sans Unicode" w:hAnsi="Lucida Sans Unicode" w:cs="Lucida Sans Unicode"/>
          <w:i/>
          <w:iCs/>
          <w:spacing w:val="-7"/>
          <w:sz w:val="21"/>
          <w:szCs w:val="21"/>
          <w:lang w:val="en-GB"/>
        </w:rPr>
        <w:t>ResPublica</w:t>
      </w:r>
      <w:proofErr w:type="spellEnd"/>
      <w:r w:rsidR="00C037EF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a nor-profit organization</w:t>
      </w:r>
      <w:r w:rsidR="00D978A7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, </w:t>
      </w:r>
      <w:r w:rsidR="00C037EF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a think </w:t>
      </w:r>
      <w:r w:rsidR="00D978A7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tank</w:t>
      </w:r>
      <w:r w:rsidR="00C037EF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 with the mission, among others, to promote research, information training and debate initiatives on how to deepen democracy and public policies aimed at the development of social cohesion, at the </w:t>
      </w:r>
      <w:r w:rsidR="00EC1FC2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National</w:t>
      </w:r>
      <w:r w:rsidR="00C037EF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, </w:t>
      </w:r>
      <w:r w:rsidR="00EC1FC2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European </w:t>
      </w:r>
      <w:r w:rsidR="00C037EF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and </w:t>
      </w:r>
      <w:r w:rsidR="00EC1FC2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 xml:space="preserve">International </w:t>
      </w:r>
      <w:r w:rsidR="00C037EF" w:rsidRPr="00D978A7">
        <w:rPr>
          <w:rFonts w:ascii="Lucida Sans Unicode" w:hAnsi="Lucida Sans Unicode" w:cs="Lucida Sans Unicode"/>
          <w:spacing w:val="-7"/>
          <w:sz w:val="21"/>
          <w:szCs w:val="21"/>
          <w:lang w:val="en-GB"/>
        </w:rPr>
        <w:t>levels</w:t>
      </w:r>
    </w:p>
    <w:sectPr w:rsidR="00C037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3C4"/>
    <w:rsid w:val="001D1340"/>
    <w:rsid w:val="00264ED4"/>
    <w:rsid w:val="003A6848"/>
    <w:rsid w:val="003D4999"/>
    <w:rsid w:val="003F23A3"/>
    <w:rsid w:val="00442A1E"/>
    <w:rsid w:val="004852D0"/>
    <w:rsid w:val="00490833"/>
    <w:rsid w:val="005366BA"/>
    <w:rsid w:val="00585A02"/>
    <w:rsid w:val="00624A6A"/>
    <w:rsid w:val="00655D55"/>
    <w:rsid w:val="00684444"/>
    <w:rsid w:val="0075419B"/>
    <w:rsid w:val="007B7878"/>
    <w:rsid w:val="008031A0"/>
    <w:rsid w:val="00853E7C"/>
    <w:rsid w:val="008F43C4"/>
    <w:rsid w:val="009C5AB7"/>
    <w:rsid w:val="00A71F25"/>
    <w:rsid w:val="00AE7132"/>
    <w:rsid w:val="00AF79E2"/>
    <w:rsid w:val="00B2457D"/>
    <w:rsid w:val="00BA7C24"/>
    <w:rsid w:val="00BF136E"/>
    <w:rsid w:val="00C037EF"/>
    <w:rsid w:val="00C45737"/>
    <w:rsid w:val="00CC7449"/>
    <w:rsid w:val="00D93CFB"/>
    <w:rsid w:val="00D978A7"/>
    <w:rsid w:val="00E17910"/>
    <w:rsid w:val="00E66A56"/>
    <w:rsid w:val="00E76D83"/>
    <w:rsid w:val="00E93BA5"/>
    <w:rsid w:val="00EC1FC2"/>
    <w:rsid w:val="00EE63E5"/>
    <w:rsid w:val="00F2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1168"/>
  <w15:docId w15:val="{DD84408E-24AB-42B6-B2FF-A1AAA6B6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4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A02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4A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4A6A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Strong">
    <w:name w:val="Strong"/>
    <w:basedOn w:val="DefaultParagraphFont"/>
    <w:uiPriority w:val="22"/>
    <w:qFormat/>
    <w:rsid w:val="00C037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1767</Characters>
  <Application>Microsoft Office Word</Application>
  <DocSecurity>4</DocSecurity>
  <Lines>30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CEGER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Pereira</dc:creator>
  <cp:lastModifiedBy>GOISET Sylvie (HR)</cp:lastModifiedBy>
  <cp:revision>2</cp:revision>
  <cp:lastPrinted>2020-06-11T11:08:00Z</cp:lastPrinted>
  <dcterms:created xsi:type="dcterms:W3CDTF">2020-06-16T16:05:00Z</dcterms:created>
  <dcterms:modified xsi:type="dcterms:W3CDTF">2020-06-16T16:05:00Z</dcterms:modified>
</cp:coreProperties>
</file>